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City of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6"/>
          <w:szCs w:val="36"/>
        </w:rPr>
      </w:pPr>
      <w:r>
        <w:rPr/>
        <w:drawing>
          <wp:inline distT="0" distB="0" distL="0" distR="0">
            <wp:extent cx="1400175" cy="838200"/>
            <wp:effectExtent l="0" t="0" r="0" b="0"/>
            <wp:docPr id="1" name="Picture 1" descr="Logo, icon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CITY COUNCIL OF POINT, TEXAS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CITY COUNCIL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MINUTES</w:t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Thursday, January 12, 2023 – 6:45pm</w:t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City Hall – 320 N. Locust Street, Point, Texas</w:t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CALL TO ORDER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Announce presence of a Quorum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Pledge of Allegiance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CONSENT AGENDA</w:t>
      </w:r>
    </w:p>
    <w:p>
      <w:pPr>
        <w:pStyle w:val="Normal"/>
        <w:spacing w:lineRule="auto" w:line="240" w:before="0" w:after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Departmental Reports</w:t>
      </w:r>
    </w:p>
    <w:p>
      <w:pPr>
        <w:pStyle w:val="Normal"/>
        <w:spacing w:lineRule="auto" w:line="240" w:before="0" w:after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Payment of Bills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CITIZENS PARTICIPATION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GENERAL COUNCIL ITEMS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Discuss and Take necessary Action on following Items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1.  Executive Session:  The City Council shall adjourn into Executive Session pursuant to Government Code Section 551.071 for consultation with Attorney regarding pending or threatened litigation and audit results relevant thereto.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>6:45pm-7:17pm.  No Action Taken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2.  Return to regular session. Discuss/Action on Executive Session.</w:t>
      </w:r>
    </w:p>
    <w:p>
      <w:pPr>
        <w:pStyle w:val="Normal"/>
        <w:spacing w:lineRule="auto" w:line="240" w:before="0" w:after="0"/>
        <w:jc w:val="left"/>
        <w:rPr>
          <w:i/>
          <w:i/>
          <w:iCs/>
        </w:rPr>
      </w:pPr>
      <w:r>
        <w:rPr>
          <w:b/>
          <w:bCs/>
          <w:i/>
          <w:iCs/>
          <w:sz w:val="24"/>
          <w:szCs w:val="24"/>
          <w:u w:val="none"/>
        </w:rPr>
        <w:t>No Action taken.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3. Operations and Procedural Manual: Point Police Department.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>Motion made by Council Member Jerry Hampton to table for workshop, seconded by Council Member Courtney Frazier.  Approved Unanimously.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4.  Proposal for Scada Computer Upgrade from Dedicated Controls- David Bounds.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>Motion made by Council Member Jerry Hampton to accept Scada Proposal upgrade from Dedicated Controls, seconded by Council member Council Member Courtney Frazier.  Approved Unanimously.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5.  Discuss Certificates of Occupancy for Residential Rentals.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 xml:space="preserve">Motion made by Council Member Tammy Hooten 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to table Certificate of Occupany 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 seconded by Council Member Courtney Frazier.  Approved Unanimously.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_________________________________________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>Dustin Briggs, Mayor Pro-Tem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_________________________________________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4"/>
          <w:szCs w:val="24"/>
          <w:u w:val="none"/>
        </w:rPr>
        <w:t>Heather Rollins, City Secretary</w:t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sz w:val="28"/>
          <w:szCs w:val="28"/>
        </w:rPr>
      </w:pPr>
      <w:r>
        <w:rPr/>
      </w:r>
    </w:p>
    <w:sectPr>
      <w:footerReference w:type="default" r:id="rId3"/>
      <w:type w:val="nextPage"/>
      <w:pgSz w:w="12240" w:h="15840"/>
      <w:pgMar w:left="1440" w:right="1440" w:gutter="0" w:header="0" w:top="1440" w:footer="1440" w:bottom="262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20"/>
        <w:szCs w:val="20"/>
      </w:rPr>
    </w:pPr>
    <w:r>
      <w:rPr>
        <w:sz w:val="20"/>
        <w:szCs w:val="20"/>
      </w:rPr>
    </w:r>
  </w:p>
  <w:p>
    <w:pPr>
      <w:pStyle w:val="Footer"/>
      <w:rPr>
        <w:sz w:val="20"/>
        <w:szCs w:val="20"/>
      </w:rPr>
    </w:pPr>
    <w:r>
      <w:rPr>
        <w:sz w:val="20"/>
        <w:szCs w:val="20"/>
      </w:rPr>
      <w:t>Council Meeting Agenda January 12th  2023</w:t>
      <w:tab/>
      <w:tab/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  <w:p>
    <w:pPr>
      <w:pStyle w:val="Footer"/>
      <w:spacing w:before="0" w:after="160"/>
      <w:rPr>
        <w:sz w:val="20"/>
        <w:szCs w:val="20"/>
      </w:rPr>
    </w:pPr>
    <w:r>
      <w:rPr>
        <w:sz w:val="20"/>
        <w:szCs w:val="20"/>
      </w:rPr>
    </w:r>
  </w:p>
</w:ftr>
</file>

<file path=word/settings.xml><?xml version="1.0" encoding="utf-8"?>
<w:settings xmlns:w="http://schemas.openxmlformats.org/wordprocessingml/2006/main">
  <w:zoom w:percent="4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Application>LibreOffice/7.3.0.3$Windows_X86_64 LibreOffice_project/0f246aa12d0eee4a0f7adcefbf7c878fc2238db3</Application>
  <AppVersion>15.0000</AppVersion>
  <Pages>2</Pages>
  <Words>210</Words>
  <Characters>1346</Characters>
  <CharactersWithSpaces>1543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2022-04-18T16:15:00Z</dcterms:created>
  <dc:creator>Heather Rollins</dc:creator>
  <dc:description/>
  <dc:language>en-US</dc:language>
  <cp:lastModifiedBy/>
  <cp:lastPrinted>2023-02-27T14:54:11Z</cp:lastPrinted>
  <dcterms:modified xsi:type="dcterms:W3CDTF">2023-02-27T14:54:03Z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